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BC40CF" w14:textId="7E1BF473" w:rsidR="006A6B96" w:rsidRDefault="007D4BD1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Les Fleurs</w:t>
      </w:r>
      <w:r w:rsidRPr="007D4BD1">
        <w:rPr>
          <w:rFonts w:ascii="Palatino Linotype" w:hAnsi="Palatino Linotype"/>
          <w:b/>
          <w:bCs/>
          <w:sz w:val="24"/>
          <w:szCs w:val="24"/>
          <w:u w:val="single"/>
        </w:rPr>
        <w:t>,</w:t>
      </w:r>
      <w:r w:rsidRPr="007D4BD1">
        <w:rPr>
          <w:rFonts w:ascii="Palatino Linotype" w:hAnsi="Palatino Linotype"/>
          <w:sz w:val="24"/>
          <w:szCs w:val="24"/>
        </w:rPr>
        <w:t xml:space="preserve"> qui nous rappel la beauté du village en été par la présence de ses aménagements florales</w:t>
      </w:r>
      <w:r>
        <w:rPr>
          <w:rFonts w:ascii="Palatino Linotype" w:hAnsi="Palatino Linotype"/>
          <w:sz w:val="24"/>
          <w:szCs w:val="24"/>
        </w:rPr>
        <w:t>.</w:t>
      </w:r>
    </w:p>
    <w:p w14:paraId="32833307" w14:textId="405026BC" w:rsidR="007D4BD1" w:rsidRDefault="007D4BD1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Le Blé</w:t>
      </w:r>
      <w:r w:rsidRPr="007D4BD1">
        <w:rPr>
          <w:rFonts w:ascii="Palatino Linotype" w:hAnsi="Palatino Linotype"/>
          <w:b/>
          <w:bCs/>
          <w:sz w:val="24"/>
          <w:szCs w:val="24"/>
          <w:u w:val="single"/>
        </w:rPr>
        <w:t>,</w:t>
      </w:r>
      <w:r w:rsidRPr="007D4BD1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>signe de l’importance de l’agriculture sur le territoire. Symbolise pour certain la provision et les bénédictions de Dieu.</w:t>
      </w:r>
    </w:p>
    <w:p w14:paraId="13D93FE6" w14:textId="2318082D" w:rsidR="007D4BD1" w:rsidRDefault="007D4BD1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Le Cent</w:t>
      </w:r>
      <w:r w:rsidRPr="007D4BD1">
        <w:rPr>
          <w:rFonts w:ascii="Palatino Linotype" w:hAnsi="Palatino Linotype"/>
          <w:b/>
          <w:bCs/>
          <w:sz w:val="24"/>
          <w:szCs w:val="24"/>
          <w:u w:val="single"/>
        </w:rPr>
        <w:t>,</w:t>
      </w:r>
      <w:r w:rsidRPr="007D4BD1">
        <w:rPr>
          <w:rFonts w:ascii="Palatino Linotype" w:hAnsi="Palatino Linotype"/>
          <w:sz w:val="24"/>
          <w:szCs w:val="24"/>
        </w:rPr>
        <w:t xml:space="preserve"> qui</w:t>
      </w:r>
      <w:r>
        <w:rPr>
          <w:rFonts w:ascii="Palatino Linotype" w:hAnsi="Palatino Linotype"/>
          <w:sz w:val="24"/>
          <w:szCs w:val="24"/>
        </w:rPr>
        <w:t xml:space="preserve"> peut représenter notre pont au-dessus de la rivière et qui uni et fait le lien entre la rive nord et la rive sud.</w:t>
      </w:r>
    </w:p>
    <w:p w14:paraId="3D2C870C" w14:textId="6BFE729F" w:rsidR="007D4BD1" w:rsidRDefault="007D4BD1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Les Silhouettes</w:t>
      </w:r>
      <w:r w:rsidRPr="007D4BD1">
        <w:rPr>
          <w:rFonts w:ascii="Palatino Linotype" w:hAnsi="Palatino Linotype"/>
          <w:b/>
          <w:bCs/>
          <w:sz w:val="24"/>
          <w:szCs w:val="24"/>
          <w:u w:val="single"/>
        </w:rPr>
        <w:t>,</w:t>
      </w:r>
      <w:r w:rsidRPr="007D4BD1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 xml:space="preserve">deux générations qui se donnent la main et qui laisse croire qu’ils arrivent du passé et </w:t>
      </w:r>
      <w:r w:rsidRPr="007D4BD1">
        <w:rPr>
          <w:rFonts w:ascii="Palatino Linotype" w:hAnsi="Palatino Linotype"/>
          <w:sz w:val="24"/>
          <w:szCs w:val="24"/>
        </w:rPr>
        <w:t>qui</w:t>
      </w:r>
      <w:r>
        <w:rPr>
          <w:rFonts w:ascii="Palatino Linotype" w:hAnsi="Palatino Linotype"/>
          <w:sz w:val="24"/>
          <w:szCs w:val="24"/>
        </w:rPr>
        <w:t>, en même temps</w:t>
      </w:r>
      <w:r w:rsidR="00D0785C">
        <w:rPr>
          <w:rFonts w:ascii="Palatino Linotype" w:hAnsi="Palatino Linotype"/>
          <w:sz w:val="24"/>
          <w:szCs w:val="24"/>
        </w:rPr>
        <w:t>,</w:t>
      </w:r>
      <w:r>
        <w:rPr>
          <w:rFonts w:ascii="Palatino Linotype" w:hAnsi="Palatino Linotype"/>
          <w:sz w:val="24"/>
          <w:szCs w:val="24"/>
        </w:rPr>
        <w:t xml:space="preserve"> regardent vers l’avenir…</w:t>
      </w:r>
    </w:p>
    <w:p w14:paraId="48CAC82B" w14:textId="77777777" w:rsidR="00D0785C" w:rsidRDefault="007D4BD1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L’e</w:t>
      </w:r>
      <w:r w:rsidR="00572CE8"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a</w:t>
      </w: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u,</w:t>
      </w:r>
      <w:r w:rsidRPr="00597964">
        <w:rPr>
          <w:rFonts w:ascii="Palatino Linotype" w:hAnsi="Palatino Linotype"/>
          <w:color w:val="215E99" w:themeColor="text2" w:themeTint="BF"/>
          <w:sz w:val="24"/>
          <w:szCs w:val="24"/>
        </w:rPr>
        <w:t xml:space="preserve"> </w:t>
      </w:r>
      <w:r w:rsidRPr="007D4BD1">
        <w:rPr>
          <w:rFonts w:ascii="Palatino Linotype" w:hAnsi="Palatino Linotype"/>
          <w:sz w:val="24"/>
          <w:szCs w:val="24"/>
        </w:rPr>
        <w:t>qui</w:t>
      </w:r>
      <w:r>
        <w:rPr>
          <w:rFonts w:ascii="Palatino Linotype" w:hAnsi="Palatino Linotype"/>
          <w:sz w:val="24"/>
          <w:szCs w:val="24"/>
        </w:rPr>
        <w:t xml:space="preserve"> représente le</w:t>
      </w:r>
      <w:r w:rsidR="00572CE8">
        <w:rPr>
          <w:rFonts w:ascii="Palatino Linotype" w:hAnsi="Palatino Linotype"/>
          <w:sz w:val="24"/>
          <w:szCs w:val="24"/>
        </w:rPr>
        <w:t>s</w:t>
      </w:r>
      <w:r>
        <w:rPr>
          <w:rFonts w:ascii="Palatino Linotype" w:hAnsi="Palatino Linotype"/>
          <w:sz w:val="24"/>
          <w:szCs w:val="24"/>
        </w:rPr>
        <w:t xml:space="preserve"> chemin</w:t>
      </w:r>
      <w:r w:rsidR="00572CE8">
        <w:rPr>
          <w:rFonts w:ascii="Palatino Linotype" w:hAnsi="Palatino Linotype"/>
          <w:sz w:val="24"/>
          <w:szCs w:val="24"/>
        </w:rPr>
        <w:t>s</w:t>
      </w:r>
      <w:r>
        <w:rPr>
          <w:rFonts w:ascii="Palatino Linotype" w:hAnsi="Palatino Linotype"/>
          <w:sz w:val="24"/>
          <w:szCs w:val="24"/>
        </w:rPr>
        <w:t xml:space="preserve"> emprunté</w:t>
      </w:r>
      <w:r w:rsidR="00572CE8">
        <w:rPr>
          <w:rFonts w:ascii="Palatino Linotype" w:hAnsi="Palatino Linotype"/>
          <w:sz w:val="24"/>
          <w:szCs w:val="24"/>
        </w:rPr>
        <w:t>s</w:t>
      </w:r>
      <w:r>
        <w:rPr>
          <w:rFonts w:ascii="Palatino Linotype" w:hAnsi="Palatino Linotype"/>
          <w:sz w:val="24"/>
          <w:szCs w:val="24"/>
        </w:rPr>
        <w:t xml:space="preserve"> des premiers colons pour accéder à leurs terres promises</w:t>
      </w:r>
      <w:r w:rsidR="00572CE8">
        <w:rPr>
          <w:rFonts w:ascii="Palatino Linotype" w:hAnsi="Palatino Linotype"/>
          <w:sz w:val="24"/>
          <w:szCs w:val="24"/>
        </w:rPr>
        <w:t xml:space="preserve">.  </w:t>
      </w:r>
    </w:p>
    <w:p w14:paraId="061CA1FE" w14:textId="07A4AC55" w:rsidR="007D4BD1" w:rsidRDefault="00D0785C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>L’eau,</w:t>
      </w:r>
      <w:r w:rsidRPr="00597964">
        <w:rPr>
          <w:rFonts w:ascii="Palatino Linotype" w:hAnsi="Palatino Linotype"/>
          <w:color w:val="215E99" w:themeColor="text2" w:themeTint="BF"/>
          <w:sz w:val="24"/>
          <w:szCs w:val="24"/>
        </w:rPr>
        <w:t xml:space="preserve"> </w:t>
      </w:r>
      <w:r w:rsidR="00572CE8">
        <w:rPr>
          <w:rFonts w:ascii="Palatino Linotype" w:hAnsi="Palatino Linotype"/>
          <w:sz w:val="24"/>
          <w:szCs w:val="24"/>
        </w:rPr>
        <w:t>Aujourd’hui, les cour</w:t>
      </w:r>
      <w:r>
        <w:rPr>
          <w:rFonts w:ascii="Palatino Linotype" w:hAnsi="Palatino Linotype"/>
          <w:sz w:val="24"/>
          <w:szCs w:val="24"/>
        </w:rPr>
        <w:t>s</w:t>
      </w:r>
      <w:r w:rsidR="00572CE8">
        <w:rPr>
          <w:rFonts w:ascii="Palatino Linotype" w:hAnsi="Palatino Linotype"/>
          <w:sz w:val="24"/>
          <w:szCs w:val="24"/>
        </w:rPr>
        <w:t xml:space="preserve"> d’eau font </w:t>
      </w:r>
      <w:r>
        <w:rPr>
          <w:rFonts w:ascii="Palatino Linotype" w:hAnsi="Palatino Linotype"/>
          <w:sz w:val="24"/>
          <w:szCs w:val="24"/>
        </w:rPr>
        <w:t>partie</w:t>
      </w:r>
      <w:r w:rsidR="00572CE8">
        <w:rPr>
          <w:rFonts w:ascii="Palatino Linotype" w:hAnsi="Palatino Linotype"/>
          <w:sz w:val="24"/>
          <w:szCs w:val="24"/>
        </w:rPr>
        <w:t xml:space="preserve"> prenante des </w:t>
      </w:r>
      <w:proofErr w:type="spellStart"/>
      <w:r w:rsidR="00572CE8">
        <w:rPr>
          <w:rFonts w:ascii="Palatino Linotype" w:hAnsi="Palatino Linotype"/>
          <w:sz w:val="24"/>
          <w:szCs w:val="24"/>
        </w:rPr>
        <w:t>Palmarollois</w:t>
      </w:r>
      <w:proofErr w:type="spellEnd"/>
      <w:r w:rsidR="00572CE8">
        <w:rPr>
          <w:rFonts w:ascii="Palatino Linotype" w:hAnsi="Palatino Linotype"/>
          <w:sz w:val="24"/>
          <w:szCs w:val="24"/>
        </w:rPr>
        <w:t>, par l’utilisation de ceux pour leurs loisir</w:t>
      </w:r>
      <w:r>
        <w:rPr>
          <w:rFonts w:ascii="Palatino Linotype" w:hAnsi="Palatino Linotype"/>
          <w:sz w:val="24"/>
          <w:szCs w:val="24"/>
        </w:rPr>
        <w:t>s, navigation, pêche, motoneige, hockey, plage</w:t>
      </w:r>
      <w:r w:rsidR="005F3329">
        <w:rPr>
          <w:rFonts w:ascii="Palatino Linotype" w:hAnsi="Palatino Linotype"/>
          <w:sz w:val="24"/>
          <w:szCs w:val="24"/>
        </w:rPr>
        <w:t>,</w:t>
      </w:r>
      <w:r>
        <w:rPr>
          <w:rFonts w:ascii="Palatino Linotype" w:hAnsi="Palatino Linotype"/>
          <w:sz w:val="24"/>
          <w:szCs w:val="24"/>
        </w:rPr>
        <w:t xml:space="preserve"> etc.</w:t>
      </w:r>
      <w:bookmarkStart w:id="0" w:name="_GoBack"/>
      <w:bookmarkEnd w:id="0"/>
    </w:p>
    <w:p w14:paraId="478D11AC" w14:textId="77777777" w:rsidR="00CC35BB" w:rsidRDefault="00D0785C" w:rsidP="00CC35BB">
      <w:pPr>
        <w:rPr>
          <w:rFonts w:ascii="Palatino Linotype" w:hAnsi="Palatino Linotype"/>
          <w:sz w:val="24"/>
          <w:szCs w:val="24"/>
        </w:rPr>
      </w:pPr>
      <w:r w:rsidRPr="00597964">
        <w:rPr>
          <w:rFonts w:ascii="Palatino Linotype" w:hAnsi="Palatino Linotype"/>
          <w:b/>
          <w:bCs/>
          <w:color w:val="215E99" w:themeColor="text2" w:themeTint="BF"/>
          <w:sz w:val="24"/>
          <w:szCs w:val="24"/>
          <w:u w:val="single"/>
        </w:rPr>
        <w:t xml:space="preserve">L’eau, </w:t>
      </w:r>
      <w:r>
        <w:rPr>
          <w:rFonts w:ascii="Palatino Linotype" w:hAnsi="Palatino Linotype"/>
          <w:sz w:val="24"/>
          <w:szCs w:val="24"/>
        </w:rPr>
        <w:t>Lieu de détente et de zénitude</w:t>
      </w:r>
    </w:p>
    <w:p w14:paraId="3F5D8132" w14:textId="77777777" w:rsidR="005F3329" w:rsidRDefault="005F3329" w:rsidP="00CC35BB">
      <w:pPr>
        <w:rPr>
          <w:rFonts w:ascii="Palatino Linotype" w:hAnsi="Palatino Linotype"/>
          <w:color w:val="215E99" w:themeColor="text2" w:themeTint="BF"/>
          <w:sz w:val="24"/>
          <w:szCs w:val="24"/>
        </w:rPr>
      </w:pPr>
    </w:p>
    <w:p w14:paraId="4D15142D" w14:textId="5414FB44" w:rsidR="00CC35BB" w:rsidRDefault="00D0785C" w:rsidP="00CC35BB">
      <w:r w:rsidRPr="00597964">
        <w:rPr>
          <w:rFonts w:ascii="Palatino Linotype" w:hAnsi="Palatino Linotype"/>
          <w:color w:val="215E99" w:themeColor="text2" w:themeTint="BF"/>
          <w:sz w:val="24"/>
          <w:szCs w:val="24"/>
        </w:rPr>
        <w:t>« </w:t>
      </w:r>
      <w:r w:rsidRPr="00597964">
        <w:rPr>
          <w:rFonts w:ascii="Palatino Linotype" w:hAnsi="Palatino Linotype"/>
          <w:i/>
          <w:iCs/>
          <w:color w:val="215E99" w:themeColor="text2" w:themeTint="BF"/>
          <w:sz w:val="24"/>
          <w:szCs w:val="24"/>
        </w:rPr>
        <w:t xml:space="preserve">Les Bons Mots Sont </w:t>
      </w:r>
      <w:r w:rsidR="00A859B2">
        <w:rPr>
          <w:rFonts w:ascii="Palatino Linotype" w:hAnsi="Palatino Linotype"/>
          <w:i/>
          <w:iCs/>
          <w:color w:val="215E99" w:themeColor="text2" w:themeTint="BF"/>
          <w:sz w:val="24"/>
          <w:szCs w:val="24"/>
        </w:rPr>
        <w:t xml:space="preserve">Comme Le Blé Dans Les Champs : </w:t>
      </w:r>
      <w:r w:rsidRPr="00597964">
        <w:rPr>
          <w:rFonts w:ascii="Palatino Linotype" w:hAnsi="Palatino Linotype"/>
          <w:i/>
          <w:iCs/>
          <w:color w:val="215E99" w:themeColor="text2" w:themeTint="BF"/>
          <w:sz w:val="24"/>
          <w:szCs w:val="24"/>
        </w:rPr>
        <w:t>Ils Moissonnent Le Pain Du Bonheur Quotidien »…</w:t>
      </w:r>
      <w:r>
        <w:rPr>
          <w:rFonts w:ascii="Palatino Linotype" w:hAnsi="Palatino Linotype"/>
          <w:i/>
          <w:iCs/>
          <w:sz w:val="24"/>
          <w:szCs w:val="24"/>
        </w:rPr>
        <w:t xml:space="preserve">Michel </w:t>
      </w:r>
      <w:proofErr w:type="spellStart"/>
      <w:r>
        <w:rPr>
          <w:rFonts w:ascii="Palatino Linotype" w:hAnsi="Palatino Linotype"/>
          <w:i/>
          <w:iCs/>
          <w:sz w:val="24"/>
          <w:szCs w:val="24"/>
        </w:rPr>
        <w:t>Bouthot</w:t>
      </w:r>
      <w:proofErr w:type="spellEnd"/>
    </w:p>
    <w:p w14:paraId="54B04903" w14:textId="5FD063A4" w:rsidR="00AF5DEE" w:rsidRPr="00BC7AB7" w:rsidRDefault="005F3329">
      <w:pPr>
        <w:rPr>
          <w:rFonts w:ascii="Palatino Linotype" w:hAnsi="Palatino Linotype"/>
        </w:rPr>
      </w:pPr>
      <w:r w:rsidRPr="005F3329">
        <w:rPr>
          <w:rFonts w:ascii="Palatino Linotype" w:hAnsi="Palatino Linotype"/>
          <w:noProof/>
          <w:lang w:eastAsia="fr-CA"/>
        </w:rPr>
        <w:drawing>
          <wp:anchor distT="0" distB="0" distL="114300" distR="114300" simplePos="0" relativeHeight="251658240" behindDoc="0" locked="0" layoutInCell="1" allowOverlap="1" wp14:anchorId="428E14B6" wp14:editId="3F834EC0">
            <wp:simplePos x="0" y="0"/>
            <wp:positionH relativeFrom="column">
              <wp:posOffset>0</wp:posOffset>
            </wp:positionH>
            <wp:positionV relativeFrom="paragraph">
              <wp:posOffset>304800</wp:posOffset>
            </wp:positionV>
            <wp:extent cx="5486400" cy="2505284"/>
            <wp:effectExtent l="0" t="0" r="0" b="9525"/>
            <wp:wrapNone/>
            <wp:docPr id="2" name="Image 2" descr="C:\Users\Utilisateur\Desktop\100e de Palmarolle\LOGO 100e Palmarol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Desktop\100e de Palmarolle\LOGO 100e Palmaroll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505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F5DEE" w:rsidRPr="00BC7AB7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AB7"/>
    <w:rsid w:val="003455C6"/>
    <w:rsid w:val="003C61BA"/>
    <w:rsid w:val="00572CE8"/>
    <w:rsid w:val="00585BAF"/>
    <w:rsid w:val="00597964"/>
    <w:rsid w:val="005F3329"/>
    <w:rsid w:val="006A6B96"/>
    <w:rsid w:val="007D4BD1"/>
    <w:rsid w:val="009D6C47"/>
    <w:rsid w:val="00A40D18"/>
    <w:rsid w:val="00A859B2"/>
    <w:rsid w:val="00AF5DEE"/>
    <w:rsid w:val="00BC7AB7"/>
    <w:rsid w:val="00CC35BB"/>
    <w:rsid w:val="00CE5709"/>
    <w:rsid w:val="00D0785C"/>
    <w:rsid w:val="00D12485"/>
    <w:rsid w:val="00D20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CB1C3"/>
  <w15:chartTrackingRefBased/>
  <w15:docId w15:val="{96BA2539-D399-4D7F-8DE2-662FAD7C1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C7A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C7A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C7A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C7A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C7A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C7AB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C7AB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C7AB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C7AB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C7A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BC7A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BC7A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BC7AB7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BC7AB7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BC7AB7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BC7AB7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BC7AB7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BC7AB7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C7A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C7A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C7A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BC7A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C7A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BC7AB7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BC7AB7"/>
    <w:pPr>
      <w:ind w:left="720"/>
      <w:contextualSpacing/>
    </w:pPr>
  </w:style>
  <w:style w:type="character" w:styleId="Emphaseintense">
    <w:name w:val="Intense Emphasis"/>
    <w:basedOn w:val="Policepardfaut"/>
    <w:uiPriority w:val="21"/>
    <w:qFormat/>
    <w:rsid w:val="00BC7AB7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C7A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C7AB7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BC7AB7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CC3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C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18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144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 Cameron</dc:creator>
  <cp:keywords/>
  <dc:description/>
  <cp:lastModifiedBy>Compte Microsoft</cp:lastModifiedBy>
  <cp:revision>9</cp:revision>
  <cp:lastPrinted>2025-02-26T21:03:00Z</cp:lastPrinted>
  <dcterms:created xsi:type="dcterms:W3CDTF">2025-02-26T16:28:00Z</dcterms:created>
  <dcterms:modified xsi:type="dcterms:W3CDTF">2025-03-03T20:45:00Z</dcterms:modified>
</cp:coreProperties>
</file>